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27E5F0" w14:textId="77777777" w:rsidR="001B0468" w:rsidRDefault="0028117A" w:rsidP="009B6A5B">
      <w:pPr>
        <w:pStyle w:val="Bezproreda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b/>
          <w:sz w:val="24"/>
          <w:szCs w:val="24"/>
          <w:lang w:eastAsia="hr-HR"/>
        </w:rPr>
        <w:t>Dječji vrtić „Bajka“</w:t>
      </w:r>
    </w:p>
    <w:p w14:paraId="43ACD179" w14:textId="77777777" w:rsidR="001B0468" w:rsidRDefault="0028117A" w:rsidP="009B6A5B">
      <w:pPr>
        <w:pStyle w:val="Bezproreda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b/>
          <w:sz w:val="24"/>
          <w:szCs w:val="24"/>
          <w:lang w:eastAsia="hr-HR"/>
        </w:rPr>
        <w:t>Zagreb, Zorkovačka 8</w:t>
      </w:r>
    </w:p>
    <w:p w14:paraId="57ECEC04" w14:textId="77777777" w:rsidR="001B0468" w:rsidRDefault="001B0468" w:rsidP="009B6A5B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</w:p>
    <w:p w14:paraId="37274639" w14:textId="37975150" w:rsidR="001B0468" w:rsidRDefault="00B04BE6" w:rsidP="009B6A5B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KLASA: 110-01/2</w:t>
      </w:r>
      <w:r w:rsidR="00AA68DE">
        <w:rPr>
          <w:rFonts w:ascii="Times New Roman" w:hAnsi="Times New Roman"/>
          <w:sz w:val="24"/>
          <w:szCs w:val="24"/>
          <w:lang w:eastAsia="hr-HR"/>
        </w:rPr>
        <w:t>5</w:t>
      </w:r>
      <w:r w:rsidR="00E40FD6">
        <w:rPr>
          <w:rFonts w:ascii="Times New Roman" w:hAnsi="Times New Roman"/>
          <w:sz w:val="24"/>
          <w:szCs w:val="24"/>
          <w:lang w:eastAsia="hr-HR"/>
        </w:rPr>
        <w:t>-01/</w:t>
      </w:r>
      <w:r w:rsidR="00AA68DE">
        <w:rPr>
          <w:rFonts w:ascii="Times New Roman" w:hAnsi="Times New Roman"/>
          <w:sz w:val="24"/>
          <w:szCs w:val="24"/>
          <w:lang w:eastAsia="hr-HR"/>
        </w:rPr>
        <w:t>21</w:t>
      </w:r>
    </w:p>
    <w:p w14:paraId="78BDBA57" w14:textId="030D0FD3" w:rsidR="001B0468" w:rsidRDefault="00B04BE6" w:rsidP="009B6A5B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URBROJ: 251-569-01-2</w:t>
      </w:r>
      <w:r w:rsidR="00AA68DE">
        <w:rPr>
          <w:rFonts w:ascii="Times New Roman" w:hAnsi="Times New Roman"/>
          <w:sz w:val="24"/>
          <w:szCs w:val="24"/>
          <w:lang w:eastAsia="hr-HR"/>
        </w:rPr>
        <w:t>5</w:t>
      </w:r>
      <w:r w:rsidR="0028117A">
        <w:rPr>
          <w:rFonts w:ascii="Times New Roman" w:hAnsi="Times New Roman"/>
          <w:sz w:val="24"/>
          <w:szCs w:val="24"/>
          <w:lang w:eastAsia="hr-HR"/>
        </w:rPr>
        <w:t>-1</w:t>
      </w:r>
    </w:p>
    <w:p w14:paraId="21A2A04E" w14:textId="0EE41583" w:rsidR="001B0468" w:rsidRDefault="00AA4499" w:rsidP="009B6A5B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Zagreb,</w:t>
      </w:r>
      <w:r w:rsidR="003057F1">
        <w:rPr>
          <w:rFonts w:ascii="Times New Roman" w:hAnsi="Times New Roman"/>
          <w:sz w:val="24"/>
          <w:szCs w:val="24"/>
          <w:lang w:eastAsia="hr-HR"/>
        </w:rPr>
        <w:t xml:space="preserve"> </w:t>
      </w:r>
      <w:r w:rsidR="00AA68DE">
        <w:rPr>
          <w:rFonts w:ascii="Times New Roman" w:hAnsi="Times New Roman"/>
          <w:sz w:val="24"/>
          <w:szCs w:val="24"/>
          <w:lang w:eastAsia="hr-HR"/>
        </w:rPr>
        <w:t>06</w:t>
      </w:r>
      <w:r w:rsidR="002D1A0B">
        <w:rPr>
          <w:rFonts w:ascii="Times New Roman" w:hAnsi="Times New Roman"/>
          <w:sz w:val="24"/>
          <w:szCs w:val="24"/>
          <w:lang w:eastAsia="hr-HR"/>
        </w:rPr>
        <w:t>.</w:t>
      </w:r>
      <w:r w:rsidR="00AA68DE">
        <w:rPr>
          <w:rFonts w:ascii="Times New Roman" w:hAnsi="Times New Roman"/>
          <w:sz w:val="24"/>
          <w:szCs w:val="24"/>
          <w:lang w:eastAsia="hr-HR"/>
        </w:rPr>
        <w:t>05</w:t>
      </w:r>
      <w:r w:rsidR="00F757E2">
        <w:rPr>
          <w:rFonts w:ascii="Times New Roman" w:hAnsi="Times New Roman"/>
          <w:sz w:val="24"/>
          <w:szCs w:val="24"/>
          <w:lang w:eastAsia="hr-HR"/>
        </w:rPr>
        <w:t>.202</w:t>
      </w:r>
      <w:r w:rsidR="00AA68DE">
        <w:rPr>
          <w:rFonts w:ascii="Times New Roman" w:hAnsi="Times New Roman"/>
          <w:sz w:val="24"/>
          <w:szCs w:val="24"/>
          <w:lang w:eastAsia="hr-HR"/>
        </w:rPr>
        <w:t>5</w:t>
      </w:r>
      <w:r w:rsidR="00B04BE6">
        <w:rPr>
          <w:rFonts w:ascii="Times New Roman" w:hAnsi="Times New Roman"/>
          <w:sz w:val="24"/>
          <w:szCs w:val="24"/>
          <w:lang w:eastAsia="hr-HR"/>
        </w:rPr>
        <w:t>.</w:t>
      </w:r>
    </w:p>
    <w:p w14:paraId="76EC9E2F" w14:textId="77777777" w:rsidR="001B0468" w:rsidRDefault="001B0468" w:rsidP="009B6A5B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</w:p>
    <w:p w14:paraId="6E7D66B6" w14:textId="77777777" w:rsidR="001B0468" w:rsidRDefault="0028117A" w:rsidP="009B6A5B">
      <w:pPr>
        <w:pStyle w:val="Bezproreda"/>
        <w:jc w:val="both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Na temelju čl. 26. Zakona o predškolskom odgoju i obrazovanju (NN 10/97, 107/07, 94/13, 98/19</w:t>
      </w:r>
      <w:r w:rsidR="00675948">
        <w:rPr>
          <w:rFonts w:ascii="Times New Roman" w:hAnsi="Times New Roman"/>
          <w:sz w:val="24"/>
          <w:szCs w:val="24"/>
          <w:lang w:eastAsia="hr-HR"/>
        </w:rPr>
        <w:t>,</w:t>
      </w:r>
      <w:r w:rsidR="00407E56">
        <w:rPr>
          <w:rFonts w:ascii="Times New Roman" w:hAnsi="Times New Roman"/>
          <w:sz w:val="24"/>
          <w:szCs w:val="24"/>
          <w:lang w:eastAsia="hr-HR"/>
        </w:rPr>
        <w:t xml:space="preserve"> </w:t>
      </w:r>
      <w:r w:rsidR="00675948">
        <w:rPr>
          <w:rFonts w:ascii="Times New Roman" w:hAnsi="Times New Roman"/>
          <w:sz w:val="24"/>
          <w:szCs w:val="24"/>
          <w:lang w:eastAsia="hr-HR"/>
        </w:rPr>
        <w:t>57/22</w:t>
      </w:r>
      <w:r w:rsidR="008218FA">
        <w:rPr>
          <w:rFonts w:ascii="Times New Roman" w:hAnsi="Times New Roman"/>
          <w:sz w:val="24"/>
          <w:szCs w:val="24"/>
          <w:lang w:eastAsia="hr-HR"/>
        </w:rPr>
        <w:t>, 101/23</w:t>
      </w:r>
      <w:r>
        <w:rPr>
          <w:rFonts w:ascii="Times New Roman" w:hAnsi="Times New Roman"/>
          <w:sz w:val="24"/>
          <w:szCs w:val="24"/>
          <w:lang w:eastAsia="hr-HR"/>
        </w:rPr>
        <w:t>) Dječji vrtić „Bajka“ objavljuje</w:t>
      </w:r>
    </w:p>
    <w:p w14:paraId="5BDA34D9" w14:textId="77777777" w:rsidR="001B0468" w:rsidRDefault="0028117A" w:rsidP="00171A55">
      <w:pPr>
        <w:pStyle w:val="Bezproreda"/>
        <w:jc w:val="center"/>
      </w:pPr>
      <w:r>
        <w:rPr>
          <w:rFonts w:ascii="Times New Roman" w:hAnsi="Times New Roman"/>
          <w:sz w:val="24"/>
          <w:szCs w:val="24"/>
          <w:lang w:eastAsia="hr-HR"/>
        </w:rPr>
        <w:br/>
      </w:r>
      <w:r>
        <w:rPr>
          <w:rFonts w:ascii="Times New Roman" w:hAnsi="Times New Roman"/>
          <w:b/>
          <w:sz w:val="24"/>
          <w:szCs w:val="24"/>
          <w:lang w:eastAsia="hr-HR"/>
        </w:rPr>
        <w:t>N A T J E Č A J</w:t>
      </w:r>
    </w:p>
    <w:p w14:paraId="5D2A55DA" w14:textId="60AA9C11" w:rsidR="001B0468" w:rsidRDefault="00433197" w:rsidP="00171A55">
      <w:pPr>
        <w:pStyle w:val="Bezproreda"/>
        <w:jc w:val="center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b/>
          <w:sz w:val="24"/>
          <w:szCs w:val="24"/>
          <w:lang w:eastAsia="hr-HR"/>
        </w:rPr>
        <w:t xml:space="preserve"> ZDRAVSTVENI VODITELJ </w:t>
      </w:r>
      <w:r w:rsidR="00E31634">
        <w:rPr>
          <w:rFonts w:ascii="Times New Roman" w:hAnsi="Times New Roman"/>
          <w:b/>
          <w:sz w:val="24"/>
          <w:szCs w:val="24"/>
          <w:lang w:eastAsia="hr-HR"/>
        </w:rPr>
        <w:br/>
        <w:t xml:space="preserve">- </w:t>
      </w:r>
      <w:r w:rsidR="00171A55">
        <w:rPr>
          <w:rFonts w:ascii="Times New Roman" w:hAnsi="Times New Roman"/>
          <w:b/>
          <w:sz w:val="24"/>
          <w:szCs w:val="24"/>
          <w:lang w:eastAsia="hr-HR"/>
        </w:rPr>
        <w:t>1</w:t>
      </w:r>
      <w:r w:rsidR="0028117A">
        <w:rPr>
          <w:rFonts w:ascii="Times New Roman" w:hAnsi="Times New Roman"/>
          <w:b/>
          <w:sz w:val="24"/>
          <w:szCs w:val="24"/>
          <w:lang w:eastAsia="hr-HR"/>
        </w:rPr>
        <w:t xml:space="preserve"> izvršitelj</w:t>
      </w:r>
      <w:r w:rsidR="00171A55">
        <w:rPr>
          <w:rFonts w:ascii="Times New Roman" w:hAnsi="Times New Roman"/>
          <w:b/>
          <w:sz w:val="24"/>
          <w:szCs w:val="24"/>
          <w:lang w:eastAsia="hr-HR"/>
        </w:rPr>
        <w:t>/ica</w:t>
      </w:r>
      <w:r w:rsidR="0028117A">
        <w:rPr>
          <w:rFonts w:ascii="Times New Roman" w:hAnsi="Times New Roman"/>
          <w:b/>
          <w:sz w:val="24"/>
          <w:szCs w:val="24"/>
          <w:lang w:eastAsia="hr-HR"/>
        </w:rPr>
        <w:t xml:space="preserve"> -</w:t>
      </w:r>
    </w:p>
    <w:p w14:paraId="3C2C710D" w14:textId="768CD041" w:rsidR="001B0468" w:rsidRDefault="0028117A" w:rsidP="00171A55">
      <w:pPr>
        <w:pStyle w:val="Bezproreda"/>
        <w:jc w:val="center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b/>
          <w:sz w:val="24"/>
          <w:szCs w:val="24"/>
          <w:lang w:eastAsia="hr-HR"/>
        </w:rPr>
        <w:t>na određeno vrijeme - puno radno vrijeme -</w:t>
      </w:r>
    </w:p>
    <w:p w14:paraId="0FF9C5EF" w14:textId="0CA1DC6B" w:rsidR="009D0E22" w:rsidRPr="009D0E22" w:rsidRDefault="00171A55" w:rsidP="00171A55">
      <w:pPr>
        <w:pStyle w:val="Bezproreda"/>
        <w:tabs>
          <w:tab w:val="left" w:pos="3360"/>
        </w:tabs>
        <w:jc w:val="center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b/>
          <w:sz w:val="24"/>
          <w:szCs w:val="24"/>
          <w:lang w:eastAsia="hr-HR"/>
        </w:rPr>
        <w:t>povećani opseg posla</w:t>
      </w:r>
      <w:r w:rsidR="00407E56">
        <w:rPr>
          <w:rFonts w:ascii="Times New Roman" w:hAnsi="Times New Roman"/>
          <w:b/>
          <w:sz w:val="24"/>
          <w:szCs w:val="24"/>
          <w:lang w:eastAsia="hr-HR"/>
        </w:rPr>
        <w:t>;</w:t>
      </w:r>
    </w:p>
    <w:p w14:paraId="7C2B1CDD" w14:textId="77777777" w:rsidR="001B0468" w:rsidRPr="007F3B2A" w:rsidRDefault="001B0468" w:rsidP="009B6A5B">
      <w:pPr>
        <w:spacing w:after="0" w:line="240" w:lineRule="auto"/>
        <w:rPr>
          <w:b/>
        </w:rPr>
      </w:pPr>
    </w:p>
    <w:p w14:paraId="1CFF4F96" w14:textId="77777777" w:rsidR="009B6A5B" w:rsidRDefault="009B6A5B" w:rsidP="009B6A5B">
      <w:pPr>
        <w:pStyle w:val="Bezproreda"/>
      </w:pPr>
    </w:p>
    <w:p w14:paraId="56103F3A" w14:textId="77777777" w:rsidR="00886176" w:rsidRDefault="00886176" w:rsidP="00886176">
      <w:pPr>
        <w:spacing w:line="240" w:lineRule="auto"/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hr-HR"/>
        </w:rPr>
        <w:t>UVJETI za radno mjesto su: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 xml:space="preserve">- prema čl. 24. i čl. 25. Zakona o predškolskom odgoju i obrazovanju (NN 10/97, 107/07 94/13, 98/19, 57/22, </w:t>
      </w:r>
      <w:r>
        <w:rPr>
          <w:rFonts w:ascii="Times New Roman" w:hAnsi="Times New Roman"/>
          <w:sz w:val="24"/>
          <w:szCs w:val="24"/>
          <w:lang w:eastAsia="hr-HR"/>
        </w:rPr>
        <w:t>101/23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) i </w:t>
      </w:r>
      <w:r>
        <w:rPr>
          <w:rFonts w:ascii="Times New Roman" w:hAnsi="Times New Roman"/>
          <w:sz w:val="24"/>
          <w:szCs w:val="24"/>
        </w:rPr>
        <w:t>Pravilniku o odgovarajućoj vrsti i razini obrazovanja odgojno-obrazovnih i ostalih radnika u dječjem vrtiću, ustanovama te drugim pravnim i fizičkim osobama koje provode programe ranog i predškolskog odgoja i obrazovanja (Narodne novine, broj: 145/24).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;</w:t>
      </w:r>
    </w:p>
    <w:p w14:paraId="48567148" w14:textId="77777777" w:rsidR="00886176" w:rsidRDefault="00886176" w:rsidP="00886176">
      <w:pPr>
        <w:spacing w:line="240" w:lineRule="auto"/>
      </w:pPr>
    </w:p>
    <w:p w14:paraId="3744AF7F" w14:textId="77777777" w:rsidR="00886176" w:rsidRDefault="00886176" w:rsidP="00886176">
      <w:pPr>
        <w:pStyle w:val="StandardWeb"/>
      </w:pPr>
      <w:r>
        <w:t>Uz vlastoručno potpisanu prijavu koja sadrži: adresu stanovanja, kontakt broj, adresu elektroničke pošte, na natječaj kandidat mora priložiti sljedeće dokumente u preslici:</w:t>
      </w:r>
      <w:r>
        <w:br/>
        <w:t xml:space="preserve">• životopis </w:t>
      </w:r>
      <w:r>
        <w:rPr>
          <w:color w:val="000000"/>
        </w:rPr>
        <w:t>(vlastoručno potpisan)</w:t>
      </w:r>
      <w:r>
        <w:br/>
        <w:t>• dokaz o stečenoj stručnoj spremi,</w:t>
      </w:r>
      <w:r>
        <w:br/>
        <w:t>• dokaz o državljanstvu,</w:t>
      </w:r>
      <w:r>
        <w:br/>
        <w:t>• uvjerenje da se protiv kandidata ne vodi kazneni postupak za neko od kaznenih djela navedenih u članku 25.  Zakona o predškolskom odgoju i obrazovanju (NN 10/97, 107/07, 94/13, 98/19, 57/22, 101/23), ne starije od dana objave natječaja,</w:t>
      </w:r>
      <w:r>
        <w:br/>
        <w:t>• uvjerenje da se protiv kandidata ne vodi prekršajni postupak za neko od prekršajnih djela navedenih u članku 25. Zakona o predškolskom odgoju i obrazovanju (NN 10/97, 107/07, 94/13, 98/19, 57/22, 101/23), ne starije od dana objave natječaja,</w:t>
      </w:r>
      <w:r>
        <w:br/>
        <w:t>• dokaz o radno-pravnom statusu (elektronički zapis odnosno potvrda o podacima evidentiranim u matičnoj evidenciji Hrvatskog zavoda za mirovinsko osiguranje), ne stariji od dana objave natječaja.</w:t>
      </w:r>
    </w:p>
    <w:p w14:paraId="610D7AE5" w14:textId="77777777" w:rsidR="00886176" w:rsidRDefault="00886176" w:rsidP="00886176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5D308246" w14:textId="77777777" w:rsidR="00886176" w:rsidRDefault="00886176" w:rsidP="00886176">
      <w:pPr>
        <w:spacing w:line="240" w:lineRule="auto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Na natječaj se pod ravnopravnim uvjetima mogu prijaviti osobe oba spola.</w:t>
      </w:r>
    </w:p>
    <w:p w14:paraId="2902A487" w14:textId="77777777" w:rsidR="00886176" w:rsidRDefault="00886176" w:rsidP="00886176">
      <w:pPr>
        <w:spacing w:line="240" w:lineRule="auto"/>
      </w:pPr>
      <w:r>
        <w:rPr>
          <w:rFonts w:ascii="Times New Roman" w:hAnsi="Times New Roman"/>
          <w:sz w:val="24"/>
          <w:szCs w:val="24"/>
          <w:lang w:eastAsia="hr-HR"/>
        </w:rPr>
        <w:t xml:space="preserve">Izrazi navedeni u natječaju u muškom rodu neutralni su, a odnose se na osobe oba spola. 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Kandidati koji ostvaruju pravo prednosti pri zapošljavanju dužni su u prijavi na natječaj pozvati se na to pravo i priložiti svu propisanu dokumentaciju prema posebnom zakonu te imaju prednost u odnosu na druge kandidate/kinje pod jednakim uvjetima.</w:t>
      </w:r>
    </w:p>
    <w:p w14:paraId="656E9480" w14:textId="77777777" w:rsidR="00886176" w:rsidRDefault="00886176" w:rsidP="00886176">
      <w:pPr>
        <w:spacing w:line="240" w:lineRule="auto"/>
      </w:pPr>
    </w:p>
    <w:p w14:paraId="5E43DAF3" w14:textId="77777777" w:rsidR="00886176" w:rsidRDefault="00886176" w:rsidP="00886176">
      <w:pPr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Sukladno odredbi članka 103. stavak 3. Zakona o hrvatskim braniteljima iz Domovinskog rata i članova njihove obitelji (NN 121/17) u nastavku je poveznica na dokaze koje kandidati/kinje koji se pozivaju na pravo prednosti trebaju priložiti:</w:t>
      </w:r>
    </w:p>
    <w:p w14:paraId="6C337E0E" w14:textId="77777777" w:rsidR="00886176" w:rsidRDefault="00886176" w:rsidP="00886176">
      <w:pPr>
        <w:spacing w:line="240" w:lineRule="auto"/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   </w:t>
      </w:r>
      <w:hyperlink r:id="rId7" w:history="1">
        <w:r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hr-HR"/>
          </w:rPr>
          <w:t>https://branitelji.gov.hr/zaposljavanje-843/843</w:t>
        </w:r>
      </w:hyperlink>
    </w:p>
    <w:p w14:paraId="0E77E0DD" w14:textId="77777777" w:rsidR="00886176" w:rsidRDefault="00886176" w:rsidP="00886176">
      <w:pPr>
        <w:spacing w:line="240" w:lineRule="auto"/>
      </w:pPr>
    </w:p>
    <w:p w14:paraId="27FA48D7" w14:textId="77777777" w:rsidR="00886176" w:rsidRDefault="00886176" w:rsidP="00886176">
      <w:pPr>
        <w:pStyle w:val="Bezproreda"/>
        <w:jc w:val="both"/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Osoba koja se poziva na pravo prednosti prilikom zapošljavanja u skladu s člankom 48. Zakona o civilnim stradalnicima iz Domovinskog rata (NN 84/21) uz prijavu na natječaj dužna je, osim dokaza o ispunjavanju traženih uvjeta, priložiti dokumentaciju (dokaze) propisanu člankom 49. stavkom 1 istog Zakona. U nastavku je poveznica na dokaze koje kandidati/kinje koji se pozivaju na pravo prednosti trebaju priložiti: </w:t>
      </w:r>
      <w:hyperlink r:id="rId8" w:history="1">
        <w:r>
          <w:rPr>
            <w:rStyle w:val="Hiperveza"/>
            <w:rFonts w:ascii="Times New Roman" w:eastAsia="Times New Roman" w:hAnsi="Times New Roman"/>
            <w:color w:val="4472C4"/>
            <w:sz w:val="24"/>
            <w:szCs w:val="24"/>
            <w:lang w:eastAsia="hr-HR"/>
          </w:rPr>
          <w:t>https://branitelji.gov.hr/UserDocsImages/dokumenti/Nikola/popis%20dokaza%20za%20ostvarivanje%20prava%20prednosti%20pri%20zapo%C5%A1ljavanju-%20Zakon%20o%20civilnim%20stradalnicima%20iz%20DR.pdf</w:t>
        </w:r>
      </w:hyperlink>
    </w:p>
    <w:p w14:paraId="47C92FAE" w14:textId="77777777" w:rsidR="00886176" w:rsidRDefault="00886176" w:rsidP="00886176">
      <w:pPr>
        <w:pStyle w:val="Bezproreda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14:paraId="0C36FC4F" w14:textId="77777777" w:rsidR="00886176" w:rsidRDefault="00886176" w:rsidP="00886176">
      <w:pPr>
        <w:pStyle w:val="Bezproreda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Osoba koja se poziva na pravo prednosti prilikom zapošljavanja u skladu s člankom 9. Zakona o profesionalnoj rehabilitaciji i zapošljavanju osoba s invaliditetom (NN 157/13, 152/14, 39/18, 32/20), uz prijavu na natječaj dužna je, osim dokaza o ispunjavanju traženih uvjeta, priložiti dokaz o utvrđenom statusu osobe sa invaliditetom. </w:t>
      </w:r>
    </w:p>
    <w:p w14:paraId="347A0ADD" w14:textId="77777777" w:rsidR="00886176" w:rsidRDefault="00886176" w:rsidP="00886176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14:paraId="48FF818C" w14:textId="77777777" w:rsidR="00886176" w:rsidRDefault="00886176" w:rsidP="00886176">
      <w:pPr>
        <w:suppressAutoHyphens w:val="0"/>
        <w:spacing w:after="120" w:line="240" w:lineRule="auto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Sukladno odredbama Uredbe (EU) 2016/679 Europskog parlamenta i Vijeća od 27. travnja 2016. godine o zaštiti pojedinaca u svezi s obradom osobnih podataka i slobodnog kretanja takvih podataka, svi dokumenti dostavljeni na natječaj poslani su slobodnom voljom  kandidata te se smatra da je kandidat dao privolu za obradu svih podataka, a koji će se obrađivati isključivo u svrhu provođenja natječajnog postupka.  </w:t>
      </w:r>
    </w:p>
    <w:p w14:paraId="0D19B9B8" w14:textId="77777777" w:rsidR="00886176" w:rsidRDefault="00886176" w:rsidP="00886176">
      <w:pPr>
        <w:pStyle w:val="Bezproreda"/>
        <w:jc w:val="both"/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Kandidatom prijavljenim na natječaj smatrat će se samo osoba koja podnese pravovremenu i urednu prijavu sa svim prilozima te koja ispunjava formalne uvjete iz natječaja.</w:t>
      </w:r>
    </w:p>
    <w:p w14:paraId="2EF683DD" w14:textId="77777777" w:rsidR="00886176" w:rsidRDefault="00886176" w:rsidP="00886176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14:paraId="422D7BB8" w14:textId="77777777" w:rsidR="00886176" w:rsidRDefault="00886176" w:rsidP="00886176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Nepotpune i  nepravodobne prijave neće se razmatrati.</w:t>
      </w:r>
    </w:p>
    <w:p w14:paraId="65F011CA" w14:textId="77777777" w:rsidR="00886176" w:rsidRDefault="00886176" w:rsidP="00886176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Rok za podnošenje prijava je 8 dana od dana objavljivanja natječaja.</w:t>
      </w:r>
    </w:p>
    <w:p w14:paraId="45E76B51" w14:textId="77777777" w:rsidR="00886176" w:rsidRDefault="00886176" w:rsidP="00886176">
      <w:pPr>
        <w:pStyle w:val="Bezproreda"/>
        <w:jc w:val="both"/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Prijave za natječaj s obveznom dokumentacijom dostavljaju se na adresu: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Dječji vrtić „Bajka, Zagreb, Zorkovačka 8 sa napomenom „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hr-HR"/>
        </w:rPr>
        <w:t>Za natječaj –</w:t>
      </w:r>
      <w:r>
        <w:rPr>
          <w:rFonts w:ascii="Times New Roman" w:hAnsi="Times New Roman"/>
          <w:b/>
          <w:sz w:val="24"/>
          <w:szCs w:val="24"/>
        </w:rPr>
        <w:t xml:space="preserve"> zdravstveni/a voditelj/ica na određeno vrijeme, povećani opseg posla; </w:t>
      </w:r>
    </w:p>
    <w:p w14:paraId="5A0CE2B5" w14:textId="77777777" w:rsidR="00886176" w:rsidRDefault="00886176" w:rsidP="00886176">
      <w:pPr>
        <w:pStyle w:val="Bezproreda"/>
        <w:jc w:val="both"/>
      </w:pPr>
    </w:p>
    <w:p w14:paraId="3B622341" w14:textId="77777777" w:rsidR="00886176" w:rsidRDefault="00886176" w:rsidP="00886176">
      <w:pPr>
        <w:pStyle w:val="Bezproreda"/>
        <w:jc w:val="both"/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U roku od 8 dana od dana donošenja odluke o izboru, obavijest o izabranom kandidatu, objavit će se na oglasnoj ploči i web stranici Vrtića.</w:t>
      </w:r>
    </w:p>
    <w:p w14:paraId="3EEF44DD" w14:textId="77777777" w:rsidR="00886176" w:rsidRDefault="00886176" w:rsidP="00886176">
      <w:pPr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14:paraId="7C319A5D" w14:textId="02767DFB" w:rsidR="00886176" w:rsidRDefault="00886176" w:rsidP="00886176">
      <w:pPr>
        <w:spacing w:line="240" w:lineRule="auto"/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Natječaj će biti objavljen na mrežnim stranicama i oglasnim pločama Hrvatskog Zavoda za zapošljavanje te mrežnim stranicama i oglasnim pločama Dječjeg vrtića „Bajka“ dana 06.05.2025. i trajat će do 14.05.2025. 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51E0E243" w14:textId="77777777" w:rsidR="005738B7" w:rsidRDefault="005738B7" w:rsidP="00886176">
      <w:pPr>
        <w:spacing w:after="0" w:line="240" w:lineRule="auto"/>
      </w:pPr>
    </w:p>
    <w:sectPr w:rsidR="005738B7"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2CDA3B" w14:textId="77777777" w:rsidR="00617F8E" w:rsidRDefault="00617F8E">
      <w:pPr>
        <w:spacing w:after="0" w:line="240" w:lineRule="auto"/>
      </w:pPr>
      <w:r>
        <w:separator/>
      </w:r>
    </w:p>
  </w:endnote>
  <w:endnote w:type="continuationSeparator" w:id="0">
    <w:p w14:paraId="3D20C2E3" w14:textId="77777777" w:rsidR="00617F8E" w:rsidRDefault="00617F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206456" w14:textId="77777777" w:rsidR="00617F8E" w:rsidRDefault="00617F8E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12CB6387" w14:textId="77777777" w:rsidR="00617F8E" w:rsidRDefault="00617F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C5A59"/>
    <w:multiLevelType w:val="hybridMultilevel"/>
    <w:tmpl w:val="53DA57E0"/>
    <w:lvl w:ilvl="0" w:tplc="4476E5B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946603"/>
    <w:multiLevelType w:val="hybridMultilevel"/>
    <w:tmpl w:val="B9C0A8F4"/>
    <w:lvl w:ilvl="0" w:tplc="C3A8951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6675984">
    <w:abstractNumId w:val="1"/>
  </w:num>
  <w:num w:numId="2" w16cid:durableId="17774850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0468"/>
    <w:rsid w:val="00007E39"/>
    <w:rsid w:val="00022E33"/>
    <w:rsid w:val="000262B0"/>
    <w:rsid w:val="00031419"/>
    <w:rsid w:val="00057EE5"/>
    <w:rsid w:val="00096921"/>
    <w:rsid w:val="001371AD"/>
    <w:rsid w:val="001428AB"/>
    <w:rsid w:val="00161663"/>
    <w:rsid w:val="00166E4C"/>
    <w:rsid w:val="00171A55"/>
    <w:rsid w:val="001975B6"/>
    <w:rsid w:val="001B0468"/>
    <w:rsid w:val="001C0CB7"/>
    <w:rsid w:val="001C4B86"/>
    <w:rsid w:val="001D5EBE"/>
    <w:rsid w:val="001E6512"/>
    <w:rsid w:val="001F41E5"/>
    <w:rsid w:val="00201CB4"/>
    <w:rsid w:val="00203973"/>
    <w:rsid w:val="0021165C"/>
    <w:rsid w:val="00221104"/>
    <w:rsid w:val="00225D26"/>
    <w:rsid w:val="0028117A"/>
    <w:rsid w:val="00286644"/>
    <w:rsid w:val="002A69D0"/>
    <w:rsid w:val="002D1A0B"/>
    <w:rsid w:val="002E0EE0"/>
    <w:rsid w:val="0030091E"/>
    <w:rsid w:val="003057F1"/>
    <w:rsid w:val="00331D19"/>
    <w:rsid w:val="003D048D"/>
    <w:rsid w:val="003E0A50"/>
    <w:rsid w:val="003E72EB"/>
    <w:rsid w:val="00407E56"/>
    <w:rsid w:val="00433197"/>
    <w:rsid w:val="00435074"/>
    <w:rsid w:val="00454415"/>
    <w:rsid w:val="004D4EAF"/>
    <w:rsid w:val="00513C72"/>
    <w:rsid w:val="005738B7"/>
    <w:rsid w:val="005A5223"/>
    <w:rsid w:val="005C162C"/>
    <w:rsid w:val="005C18BF"/>
    <w:rsid w:val="005D10E0"/>
    <w:rsid w:val="005E136E"/>
    <w:rsid w:val="00617F8E"/>
    <w:rsid w:val="00623016"/>
    <w:rsid w:val="00675948"/>
    <w:rsid w:val="00683A09"/>
    <w:rsid w:val="006D2DAE"/>
    <w:rsid w:val="006F7DC0"/>
    <w:rsid w:val="007325C8"/>
    <w:rsid w:val="00791880"/>
    <w:rsid w:val="007B3F15"/>
    <w:rsid w:val="007D01F4"/>
    <w:rsid w:val="007D5693"/>
    <w:rsid w:val="007E0562"/>
    <w:rsid w:val="007E44E7"/>
    <w:rsid w:val="007E5802"/>
    <w:rsid w:val="007F183B"/>
    <w:rsid w:val="007F3B2A"/>
    <w:rsid w:val="008218FA"/>
    <w:rsid w:val="008242D6"/>
    <w:rsid w:val="0084289D"/>
    <w:rsid w:val="00852A13"/>
    <w:rsid w:val="00881326"/>
    <w:rsid w:val="00886176"/>
    <w:rsid w:val="00891050"/>
    <w:rsid w:val="0089213F"/>
    <w:rsid w:val="008C6198"/>
    <w:rsid w:val="008E21F0"/>
    <w:rsid w:val="00900D50"/>
    <w:rsid w:val="00903336"/>
    <w:rsid w:val="00927803"/>
    <w:rsid w:val="009B6A5B"/>
    <w:rsid w:val="009D0E22"/>
    <w:rsid w:val="009F228D"/>
    <w:rsid w:val="00A02B4C"/>
    <w:rsid w:val="00A06239"/>
    <w:rsid w:val="00A11DA1"/>
    <w:rsid w:val="00A16C3E"/>
    <w:rsid w:val="00A21D78"/>
    <w:rsid w:val="00A43772"/>
    <w:rsid w:val="00A44C9E"/>
    <w:rsid w:val="00A477A7"/>
    <w:rsid w:val="00A60C7D"/>
    <w:rsid w:val="00A76C6E"/>
    <w:rsid w:val="00A93205"/>
    <w:rsid w:val="00AA4499"/>
    <w:rsid w:val="00AA68DE"/>
    <w:rsid w:val="00AC63F4"/>
    <w:rsid w:val="00AE04EF"/>
    <w:rsid w:val="00AE2822"/>
    <w:rsid w:val="00AF210D"/>
    <w:rsid w:val="00B04BE6"/>
    <w:rsid w:val="00B05669"/>
    <w:rsid w:val="00B158B3"/>
    <w:rsid w:val="00B16D69"/>
    <w:rsid w:val="00B95E0D"/>
    <w:rsid w:val="00BB4289"/>
    <w:rsid w:val="00BC58EB"/>
    <w:rsid w:val="00BD38BE"/>
    <w:rsid w:val="00BF4D1A"/>
    <w:rsid w:val="00C014DF"/>
    <w:rsid w:val="00C42B83"/>
    <w:rsid w:val="00C437A2"/>
    <w:rsid w:val="00C62CB8"/>
    <w:rsid w:val="00C62CF9"/>
    <w:rsid w:val="00C63479"/>
    <w:rsid w:val="00C77154"/>
    <w:rsid w:val="00C7754B"/>
    <w:rsid w:val="00C8281C"/>
    <w:rsid w:val="00C874B1"/>
    <w:rsid w:val="00CA3E2F"/>
    <w:rsid w:val="00CB55E1"/>
    <w:rsid w:val="00CC5AED"/>
    <w:rsid w:val="00CD6226"/>
    <w:rsid w:val="00D00D11"/>
    <w:rsid w:val="00D042C2"/>
    <w:rsid w:val="00D208E3"/>
    <w:rsid w:val="00D60892"/>
    <w:rsid w:val="00DB6072"/>
    <w:rsid w:val="00DC51B3"/>
    <w:rsid w:val="00DE29EF"/>
    <w:rsid w:val="00DE3B65"/>
    <w:rsid w:val="00E014FA"/>
    <w:rsid w:val="00E03778"/>
    <w:rsid w:val="00E23250"/>
    <w:rsid w:val="00E31634"/>
    <w:rsid w:val="00E3708A"/>
    <w:rsid w:val="00E40FD6"/>
    <w:rsid w:val="00E67DE3"/>
    <w:rsid w:val="00E867B7"/>
    <w:rsid w:val="00E94099"/>
    <w:rsid w:val="00EB2532"/>
    <w:rsid w:val="00EC04B4"/>
    <w:rsid w:val="00EC4C63"/>
    <w:rsid w:val="00ED7BDF"/>
    <w:rsid w:val="00EE4C3A"/>
    <w:rsid w:val="00F0008A"/>
    <w:rsid w:val="00F0497E"/>
    <w:rsid w:val="00F2651C"/>
    <w:rsid w:val="00F31D4A"/>
    <w:rsid w:val="00F4252E"/>
    <w:rsid w:val="00F47BC6"/>
    <w:rsid w:val="00F6110A"/>
    <w:rsid w:val="00F61A50"/>
    <w:rsid w:val="00F62EFB"/>
    <w:rsid w:val="00F643C2"/>
    <w:rsid w:val="00F6503D"/>
    <w:rsid w:val="00F757E2"/>
    <w:rsid w:val="00F855C2"/>
    <w:rsid w:val="00FC56AF"/>
    <w:rsid w:val="00FC5960"/>
    <w:rsid w:val="00FD0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355C1"/>
  <w15:docId w15:val="{4DE4598C-9CC8-496A-A572-B58C66796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hr-H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paragraph" w:styleId="Naslov1">
    <w:name w:val="heading 1"/>
    <w:basedOn w:val="Normal"/>
    <w:next w:val="Normal"/>
    <w:link w:val="Naslov1Char"/>
    <w:uiPriority w:val="9"/>
    <w:qFormat/>
    <w:rsid w:val="00407E5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407E5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pPr>
      <w:suppressAutoHyphens/>
      <w:spacing w:after="0" w:line="240" w:lineRule="auto"/>
    </w:pPr>
  </w:style>
  <w:style w:type="paragraph" w:styleId="Tekstbalonia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rPr>
      <w:rFonts w:ascii="Segoe UI" w:hAnsi="Segoe UI" w:cs="Segoe UI"/>
      <w:sz w:val="18"/>
      <w:szCs w:val="18"/>
    </w:rPr>
  </w:style>
  <w:style w:type="paragraph" w:customStyle="1" w:styleId="box456318">
    <w:name w:val="box_456318"/>
    <w:basedOn w:val="Normal"/>
    <w:pPr>
      <w:suppressAutoHyphens w:val="0"/>
      <w:spacing w:before="100" w:after="100" w:line="240" w:lineRule="auto"/>
      <w:textAlignment w:val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7F3B2A"/>
    <w:pPr>
      <w:ind w:left="720"/>
      <w:contextualSpacing/>
    </w:pPr>
  </w:style>
  <w:style w:type="character" w:styleId="Hiperveza">
    <w:name w:val="Hyperlink"/>
    <w:uiPriority w:val="99"/>
    <w:unhideWhenUsed/>
    <w:rsid w:val="00057EE5"/>
    <w:rPr>
      <w:color w:val="0563C1"/>
      <w:u w:val="single"/>
    </w:rPr>
  </w:style>
  <w:style w:type="character" w:customStyle="1" w:styleId="Naslov1Char">
    <w:name w:val="Naslov 1 Char"/>
    <w:basedOn w:val="Zadanifontodlomka"/>
    <w:link w:val="Naslov1"/>
    <w:uiPriority w:val="9"/>
    <w:rsid w:val="00407E5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slov2Char">
    <w:name w:val="Naslov 2 Char"/>
    <w:basedOn w:val="Zadanifontodlomka"/>
    <w:link w:val="Naslov2"/>
    <w:uiPriority w:val="9"/>
    <w:rsid w:val="00407E5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StandardWeb">
    <w:name w:val="Normal (Web)"/>
    <w:basedOn w:val="Normal"/>
    <w:rsid w:val="00886176"/>
    <w:pPr>
      <w:suppressAutoHyphens w:val="0"/>
      <w:spacing w:before="100" w:after="100" w:line="240" w:lineRule="auto"/>
      <w:textAlignment w:val="auto"/>
    </w:pPr>
    <w:rPr>
      <w:rFonts w:ascii="Times New Roman" w:eastAsia="Times New Roman" w:hAnsi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ranitelji.gov.hr/UserDocsImages/dokumenti/Nikola/popis%20dokaza%20za%20ostvarivanje%20prava%20prednosti%20pri%20zapo&#353;ljavanju-%20Zakon%20o%20civilnim%20stradalnicima%20iz%20DR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ranitelji.gov.hr/zaposljavanje-843/84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735</Words>
  <Characters>4191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Korisnik</dc:creator>
  <cp:lastModifiedBy>Tajništvo - DV Bajka</cp:lastModifiedBy>
  <cp:revision>4</cp:revision>
  <cp:lastPrinted>2023-01-17T14:04:00Z</cp:lastPrinted>
  <dcterms:created xsi:type="dcterms:W3CDTF">2024-12-18T13:50:00Z</dcterms:created>
  <dcterms:modified xsi:type="dcterms:W3CDTF">2025-05-06T08:48:00Z</dcterms:modified>
</cp:coreProperties>
</file>